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B3" w:rsidRDefault="00F04EB3"/>
    <w:p w:rsidR="00F04EB3" w:rsidRPr="00806EE0" w:rsidRDefault="00F04EB3" w:rsidP="00F04E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 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Шадринского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F04EB3" w:rsidRPr="00806EE0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(МКОУ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ООШ»)</w:t>
      </w:r>
    </w:p>
    <w:p w:rsidR="00F04EB3" w:rsidRPr="00806EE0" w:rsidRDefault="00F04EB3" w:rsidP="00F04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УТВЕРЖДАЮ</w:t>
      </w:r>
    </w:p>
    <w:p w:rsidR="00F04EB3" w:rsidRPr="00806EE0" w:rsidRDefault="00F04EB3" w:rsidP="00F04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Директор МОУ «</w:t>
      </w:r>
      <w:proofErr w:type="spellStart"/>
      <w:r w:rsidRPr="00806EE0">
        <w:rPr>
          <w:rFonts w:ascii="Times New Roman" w:hAnsi="Times New Roman" w:cs="Times New Roman"/>
          <w:sz w:val="24"/>
          <w:szCs w:val="24"/>
        </w:rPr>
        <w:t>Сухринская</w:t>
      </w:r>
      <w:proofErr w:type="spellEnd"/>
      <w:r w:rsidRPr="00806EE0"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F04EB3" w:rsidRPr="00806EE0" w:rsidRDefault="00F04EB3" w:rsidP="00F04EB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6EE0">
        <w:rPr>
          <w:rFonts w:ascii="Times New Roman" w:hAnsi="Times New Roman" w:cs="Times New Roman"/>
          <w:sz w:val="24"/>
          <w:szCs w:val="24"/>
        </w:rPr>
        <w:t>_________________Медведева Н.М.</w:t>
      </w:r>
    </w:p>
    <w:p w:rsidR="00F04EB3" w:rsidRPr="00806EE0" w:rsidRDefault="00F04EB3" w:rsidP="00F04EB3">
      <w:pPr>
        <w:spacing w:after="0" w:line="240" w:lineRule="auto"/>
        <w:jc w:val="right"/>
      </w:pPr>
      <w:r w:rsidRPr="00806EE0">
        <w:rPr>
          <w:rFonts w:ascii="Times New Roman" w:hAnsi="Times New Roman" w:cs="Times New Roman"/>
          <w:sz w:val="24"/>
          <w:szCs w:val="24"/>
        </w:rPr>
        <w:t>Приказ №______</w:t>
      </w:r>
      <w:proofErr w:type="gramStart"/>
      <w:r w:rsidRPr="00806EE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06EE0">
        <w:rPr>
          <w:rFonts w:ascii="Times New Roman" w:hAnsi="Times New Roman" w:cs="Times New Roman"/>
          <w:sz w:val="24"/>
          <w:szCs w:val="24"/>
        </w:rPr>
        <w:t>_____________</w:t>
      </w:r>
    </w:p>
    <w:p w:rsidR="00F04EB3" w:rsidRPr="00806EE0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EB3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F04EB3" w:rsidRPr="00403343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для детей с задержкой психического развития</w:t>
      </w:r>
    </w:p>
    <w:p w:rsidR="00F04EB3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едмет «Технология</w:t>
      </w:r>
      <w:r w:rsidRPr="00403343">
        <w:rPr>
          <w:rFonts w:ascii="Times New Roman" w:hAnsi="Times New Roman" w:cs="Times New Roman"/>
          <w:sz w:val="28"/>
          <w:szCs w:val="28"/>
        </w:rPr>
        <w:t>» 2 класс</w:t>
      </w:r>
    </w:p>
    <w:p w:rsidR="00F04EB3" w:rsidRPr="00806EE0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срок реализации 1 год</w:t>
      </w:r>
    </w:p>
    <w:p w:rsidR="00F04EB3" w:rsidRPr="00403343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EB3" w:rsidRPr="00806EE0" w:rsidRDefault="00F04EB3" w:rsidP="00F04E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EB3" w:rsidRPr="00806EE0" w:rsidRDefault="00F04EB3" w:rsidP="00F04E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B3" w:rsidRPr="00806EE0" w:rsidRDefault="00F04EB3" w:rsidP="00F04E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EB3" w:rsidRPr="00806EE0" w:rsidRDefault="00F04EB3" w:rsidP="00F04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 xml:space="preserve">Составители программы: </w:t>
      </w:r>
      <w:proofErr w:type="spellStart"/>
      <w:r w:rsidRPr="00806EE0">
        <w:rPr>
          <w:rFonts w:ascii="Times New Roman" w:hAnsi="Times New Roman" w:cs="Times New Roman"/>
          <w:sz w:val="28"/>
          <w:szCs w:val="28"/>
        </w:rPr>
        <w:t>Табуева</w:t>
      </w:r>
      <w:proofErr w:type="spellEnd"/>
      <w:r w:rsidRPr="00806EE0">
        <w:rPr>
          <w:rFonts w:ascii="Times New Roman" w:hAnsi="Times New Roman" w:cs="Times New Roman"/>
          <w:sz w:val="28"/>
          <w:szCs w:val="28"/>
        </w:rPr>
        <w:t xml:space="preserve"> Т.Ю., </w:t>
      </w:r>
    </w:p>
    <w:p w:rsidR="00F04EB3" w:rsidRPr="00806EE0" w:rsidRDefault="00F04EB3" w:rsidP="00F04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F04EB3" w:rsidRPr="00806EE0" w:rsidRDefault="00F04EB3" w:rsidP="00F04E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6EE0">
        <w:rPr>
          <w:rFonts w:ascii="Times New Roman" w:hAnsi="Times New Roman" w:cs="Times New Roman"/>
          <w:sz w:val="28"/>
          <w:szCs w:val="28"/>
        </w:rPr>
        <w:t>пе</w:t>
      </w:r>
      <w:r>
        <w:rPr>
          <w:rFonts w:ascii="Times New Roman" w:hAnsi="Times New Roman" w:cs="Times New Roman"/>
          <w:sz w:val="28"/>
          <w:szCs w:val="28"/>
        </w:rPr>
        <w:t>рвой квалификационной категории.</w:t>
      </w:r>
    </w:p>
    <w:p w:rsidR="00F04EB3" w:rsidRPr="00403343" w:rsidRDefault="00F04EB3" w:rsidP="00F04EB3">
      <w:pPr>
        <w:rPr>
          <w:sz w:val="28"/>
          <w:szCs w:val="28"/>
        </w:rPr>
      </w:pPr>
    </w:p>
    <w:p w:rsidR="00F04EB3" w:rsidRPr="007706A3" w:rsidRDefault="00F04EB3" w:rsidP="00F04EB3"/>
    <w:p w:rsidR="00F04EB3" w:rsidRPr="007706A3" w:rsidRDefault="00F04EB3" w:rsidP="00F04EB3"/>
    <w:p w:rsidR="00F04EB3" w:rsidRPr="007706A3" w:rsidRDefault="00F04EB3" w:rsidP="00F04EB3"/>
    <w:p w:rsidR="00F04EB3" w:rsidRPr="007706A3" w:rsidRDefault="00F04EB3" w:rsidP="00F04EB3"/>
    <w:p w:rsidR="00F04EB3" w:rsidRPr="007706A3" w:rsidRDefault="00F04EB3" w:rsidP="00F04EB3"/>
    <w:p w:rsidR="00F04EB3" w:rsidRPr="007706A3" w:rsidRDefault="00F04EB3" w:rsidP="00F04EB3"/>
    <w:p w:rsidR="00F04EB3" w:rsidRPr="007706A3" w:rsidRDefault="00F04EB3" w:rsidP="00F04EB3"/>
    <w:p w:rsidR="00F04EB3" w:rsidRDefault="00F04EB3" w:rsidP="00F04EB3"/>
    <w:p w:rsidR="00F04EB3" w:rsidRPr="00806EE0" w:rsidRDefault="00F04EB3" w:rsidP="00F04EB3">
      <w:pPr>
        <w:tabs>
          <w:tab w:val="left" w:pos="4065"/>
        </w:tabs>
      </w:pPr>
      <w:r>
        <w:tab/>
      </w:r>
    </w:p>
    <w:p w:rsidR="00F04EB3" w:rsidRPr="00806EE0" w:rsidRDefault="00F04EB3" w:rsidP="00F04EB3">
      <w:pPr>
        <w:tabs>
          <w:tab w:val="left" w:pos="4065"/>
        </w:tabs>
      </w:pPr>
    </w:p>
    <w:p w:rsidR="00F04EB3" w:rsidRDefault="00F04EB3" w:rsidP="00F04EB3">
      <w:pPr>
        <w:tabs>
          <w:tab w:val="left" w:pos="40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3343">
        <w:rPr>
          <w:rFonts w:ascii="Times New Roman" w:hAnsi="Times New Roman" w:cs="Times New Roman"/>
          <w:sz w:val="28"/>
          <w:szCs w:val="28"/>
        </w:rPr>
        <w:t>2023 г</w:t>
      </w:r>
    </w:p>
    <w:p w:rsidR="00F04EB3" w:rsidRDefault="00F04EB3" w:rsidP="00F04EB3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Аннотация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Адаптированная рабочая программа учебного предмета «Технология» адресована обучающимся 1-4 класса с задержкой психического развития МКОУ «</w:t>
      </w:r>
      <w:proofErr w:type="spellStart"/>
      <w:r>
        <w:rPr>
          <w:sz w:val="23"/>
          <w:szCs w:val="23"/>
        </w:rPr>
        <w:t>Сухринская</w:t>
      </w:r>
      <w:proofErr w:type="spellEnd"/>
      <w:r>
        <w:rPr>
          <w:sz w:val="23"/>
          <w:szCs w:val="23"/>
        </w:rPr>
        <w:t xml:space="preserve"> ООШ», является приложением к Адаптированной основной общеобразовательной программе начального общего образования учащихся для детей с ограниченными возможностями здоровья (с задержкой психического развития, вариант 7.2.) и разработана на основе: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proofErr w:type="gramStart"/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>Федерального образовательного стандарта начального общего образования обучающихся с ограниченными возможностями здоровья (пр.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МО РФ от 19.12.2014г № 1598); </w:t>
      </w:r>
      <w:proofErr w:type="gramEnd"/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proofErr w:type="gramStart"/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авторской программы </w:t>
      </w:r>
      <w:proofErr w:type="spellStart"/>
      <w:r>
        <w:rPr>
          <w:sz w:val="23"/>
          <w:szCs w:val="23"/>
        </w:rPr>
        <w:t>Роговцевой</w:t>
      </w:r>
      <w:proofErr w:type="spellEnd"/>
      <w:r>
        <w:rPr>
          <w:sz w:val="23"/>
          <w:szCs w:val="23"/>
        </w:rPr>
        <w:t xml:space="preserve"> Н.И., </w:t>
      </w:r>
      <w:proofErr w:type="spellStart"/>
      <w:r>
        <w:rPr>
          <w:sz w:val="23"/>
          <w:szCs w:val="23"/>
        </w:rPr>
        <w:t>Анащенковой</w:t>
      </w:r>
      <w:proofErr w:type="spellEnd"/>
      <w:r>
        <w:rPr>
          <w:sz w:val="23"/>
          <w:szCs w:val="23"/>
        </w:rPr>
        <w:t xml:space="preserve"> С.В. «Технология» (программы общеобразовательных учреждений.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 xml:space="preserve">Начальная школа. 1-4 классы; Учебно-методический комплект «Школа России» М., «Просвещение», 2017г.) </w:t>
      </w:r>
      <w:proofErr w:type="gramEnd"/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Федерального закона «Об образовании в Российской Федерации» от 29.12.2012г № 273-ФЗ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Приказа Министерства образования и науки РФ от 30.08.2013г №1015 (ред. от 28.05.2014г)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Приказа Министерства образования и науки РФ от 31.03.2014г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08.06.2015н №576, от 28.12.2015г №1529, от 26.01.2016г№38)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Постановления Главного государственного санитарного врача Российской Федерации от 29.12.2010г №189 (ред. От 25.12.2013г)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изм. №1 от 29.06.2011г №85, изм.№2 от 25.12.2013г №72, изм. №3 от 24.11.2015г №81)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Приказа Министерства образования и науки РФ от 05.03.2004г №1089 «Об утверждении Федерального компонента государственного образовательного стандарта начального общего, основного общего, среднего общего образования»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На основании рекомендаций психолого-медико-педагогической комиссии в 2023- 2024 учебном году организовано обучение детей с ЗПР.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предмет «Технология» входит в предметную область «Технология» и является обязательным для реализации. Он направлен на формирование навыков преобразовательной деятельности, усвоение социального и культурного опыта, а также на коррекцию недостатков познавательной деятельности, регуляции, совершенствование общей и мелкой моторики, коммуникативных навыков обучающихся с задержкой психического развития (ЗПР).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отражает содержание обучения предмету «Технология» с учетом особых образовательных потребностей учащихся с ЗПР.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</w:t>
      </w:r>
    </w:p>
    <w:p w:rsidR="00F04EB3" w:rsidRPr="00F04EB3" w:rsidRDefault="00F04EB3" w:rsidP="00F04EB3">
      <w:pPr>
        <w:rPr>
          <w:rFonts w:ascii="Times New Roman" w:hAnsi="Times New Roman" w:cs="Times New Roman"/>
          <w:sz w:val="24"/>
          <w:szCs w:val="24"/>
        </w:rPr>
      </w:pPr>
      <w:r w:rsidRPr="00F04EB3">
        <w:rPr>
          <w:rFonts w:ascii="Times New Roman" w:hAnsi="Times New Roman" w:cs="Times New Roman"/>
          <w:sz w:val="24"/>
          <w:szCs w:val="24"/>
        </w:rPr>
        <w:t xml:space="preserve">Общая цель изучения предмета «Технология» в соответствии с адаптированной образовательной программой (АООП) заключается </w:t>
      </w:r>
      <w:proofErr w:type="gramStart"/>
      <w:r w:rsidRPr="00F04EB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4EB3">
        <w:rPr>
          <w:rFonts w:ascii="Times New Roman" w:hAnsi="Times New Roman" w:cs="Times New Roman"/>
          <w:sz w:val="24"/>
          <w:szCs w:val="24"/>
        </w:rPr>
        <w:t>:</w:t>
      </w:r>
    </w:p>
    <w:p w:rsidR="00F04EB3" w:rsidRDefault="00F04EB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proofErr w:type="gramStart"/>
      <w:r>
        <w:rPr>
          <w:sz w:val="23"/>
          <w:szCs w:val="23"/>
        </w:rPr>
        <w:t>создании</w:t>
      </w:r>
      <w:proofErr w:type="gramEnd"/>
      <w:r>
        <w:rPr>
          <w:sz w:val="23"/>
          <w:szCs w:val="23"/>
        </w:rPr>
        <w:t xml:space="preserve"> условий, обеспечивающих усвоение социального и культурного опыта учащимися с ЗПР, для успешной социализации в обществе; </w:t>
      </w:r>
    </w:p>
    <w:p w:rsidR="00F04EB3" w:rsidRDefault="00F04EB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proofErr w:type="gramStart"/>
      <w:r>
        <w:rPr>
          <w:sz w:val="23"/>
          <w:szCs w:val="23"/>
        </w:rPr>
        <w:t>приобретении</w:t>
      </w:r>
      <w:proofErr w:type="gramEnd"/>
      <w:r>
        <w:rPr>
          <w:sz w:val="23"/>
          <w:szCs w:val="23"/>
        </w:rPr>
        <w:t xml:space="preserve">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proofErr w:type="gramStart"/>
      <w:r>
        <w:rPr>
          <w:sz w:val="23"/>
          <w:szCs w:val="23"/>
        </w:rPr>
        <w:t>формировании</w:t>
      </w:r>
      <w:proofErr w:type="gramEnd"/>
      <w:r>
        <w:rPr>
          <w:sz w:val="23"/>
          <w:szCs w:val="23"/>
        </w:rPr>
        <w:t xml:space="preserve"> позитивного эмоционально-ценностного отношения к труду и людям труда. </w:t>
      </w:r>
    </w:p>
    <w:p w:rsidR="00F04EB3" w:rsidRDefault="00F04EB3" w:rsidP="00F04EB3">
      <w:pPr>
        <w:pStyle w:val="Default"/>
        <w:rPr>
          <w:sz w:val="23"/>
          <w:szCs w:val="23"/>
        </w:rPr>
      </w:pP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Овладение учебным предметом «Технология» представляет сложность для детей с ЗПР. Это связано с недостатками моторики, пространственной ориентировки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непониманием содержания инструкций, </w:t>
      </w:r>
      <w:proofErr w:type="spellStart"/>
      <w:r>
        <w:rPr>
          <w:sz w:val="23"/>
          <w:szCs w:val="23"/>
        </w:rPr>
        <w:t>несформированностью</w:t>
      </w:r>
      <w:proofErr w:type="spellEnd"/>
      <w:r>
        <w:rPr>
          <w:sz w:val="23"/>
          <w:szCs w:val="23"/>
        </w:rPr>
        <w:t xml:space="preserve"> основных мыслительных операций.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соответствии перечисленными трудностями и обозначенными во АООП НОО учащихся с ЗПР особыми образовательными потребностями определяются </w:t>
      </w:r>
      <w:r>
        <w:rPr>
          <w:b/>
          <w:bCs/>
          <w:i/>
          <w:iCs/>
          <w:sz w:val="23"/>
          <w:szCs w:val="23"/>
        </w:rPr>
        <w:t>общие задачи учебного предмета</w:t>
      </w:r>
      <w:r>
        <w:rPr>
          <w:sz w:val="23"/>
          <w:szCs w:val="23"/>
        </w:rPr>
        <w:t xml:space="preserve">: </w:t>
      </w:r>
    </w:p>
    <w:p w:rsidR="00F04EB3" w:rsidRDefault="00F04EB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получение первоначальных представлений о значении труда в жизни человека и общества, о мире профессий; </w:t>
      </w:r>
    </w:p>
    <w:p w:rsidR="00F04EB3" w:rsidRDefault="00F04EB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усвоение правил техники безопасности; </w:t>
      </w:r>
    </w:p>
    <w:p w:rsidR="00F04EB3" w:rsidRDefault="00F04EB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овладение основами трудовой деятельности, необходимой в разных жизненных сферах, навыками коммуникации в процессе социального и трудового взаимодействия; </w:t>
      </w:r>
    </w:p>
    <w:p w:rsidR="00F04EB3" w:rsidRDefault="00F04EB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в жизни;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</w:t>
      </w:r>
      <w:proofErr w:type="gramStart"/>
      <w:r>
        <w:rPr>
          <w:sz w:val="23"/>
          <w:szCs w:val="23"/>
        </w:rPr>
        <w:t>близким</w:t>
      </w:r>
      <w:proofErr w:type="gramEnd"/>
      <w:r>
        <w:rPr>
          <w:sz w:val="23"/>
          <w:szCs w:val="23"/>
        </w:rPr>
        <w:t xml:space="preserve">. </w:t>
      </w:r>
    </w:p>
    <w:p w:rsidR="00F04EB3" w:rsidRDefault="00F04EB3" w:rsidP="00F04EB3">
      <w:pPr>
        <w:pStyle w:val="Default"/>
        <w:rPr>
          <w:sz w:val="23"/>
          <w:szCs w:val="23"/>
        </w:rPr>
      </w:pP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и коррекционно-развивающее значение учебного предмета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предмет «Технология» составляет неотъемлемую часть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Предмет «Технология» тесно связан с другими образовательными областями и является одним из основных сре</w:t>
      </w:r>
      <w:proofErr w:type="gramStart"/>
      <w:r>
        <w:rPr>
          <w:sz w:val="23"/>
          <w:szCs w:val="23"/>
        </w:rPr>
        <w:t>дств дл</w:t>
      </w:r>
      <w:proofErr w:type="gramEnd"/>
      <w:r>
        <w:rPr>
          <w:sz w:val="23"/>
          <w:szCs w:val="23"/>
        </w:rPr>
        <w:t xml:space="preserve">я реализации </w:t>
      </w:r>
      <w:proofErr w:type="spellStart"/>
      <w:r>
        <w:rPr>
          <w:sz w:val="23"/>
          <w:szCs w:val="23"/>
        </w:rPr>
        <w:t>деятельностного</w:t>
      </w:r>
      <w:proofErr w:type="spellEnd"/>
      <w:r>
        <w:rPr>
          <w:sz w:val="23"/>
          <w:szCs w:val="23"/>
        </w:rPr>
        <w:t xml:space="preserve"> подхода в образовании.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>
        <w:rPr>
          <w:sz w:val="23"/>
          <w:szCs w:val="23"/>
        </w:rPr>
        <w:t>операциональный</w:t>
      </w:r>
      <w:proofErr w:type="spellEnd"/>
      <w:r>
        <w:rPr>
          <w:sz w:val="23"/>
          <w:szCs w:val="23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 «Технология» способствует становлению сферы жизненной компетенции, составляющей основу социальной успешности и позволяющей адаптироваться в социуме, развивает необходимые для социализации качества личности. Он помогает преодолеть ряд нежелательных особенностей учащихся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 </w:t>
      </w:r>
    </w:p>
    <w:p w:rsidR="00F04EB3" w:rsidRP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предмет «Технология» имеет отчетливую практико-ориентированную направленность. Его содержание даёт ребёнку представление о технологическом </w:t>
      </w:r>
      <w:r w:rsidRPr="00F04EB3">
        <w:rPr>
          <w:sz w:val="23"/>
          <w:szCs w:val="23"/>
        </w:rPr>
        <w:t xml:space="preserve">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</w:t>
      </w:r>
      <w:proofErr w:type="spellStart"/>
      <w:r w:rsidRPr="00F04EB3">
        <w:rPr>
          <w:sz w:val="23"/>
          <w:szCs w:val="23"/>
        </w:rPr>
        <w:t>внеучебной</w:t>
      </w:r>
      <w:proofErr w:type="spellEnd"/>
      <w:r w:rsidRPr="00F04EB3">
        <w:rPr>
          <w:sz w:val="23"/>
          <w:szCs w:val="23"/>
        </w:rPr>
        <w:t xml:space="preserve">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:rsidR="00F04EB3" w:rsidRPr="00F04EB3" w:rsidRDefault="00F04EB3" w:rsidP="00F04EB3">
      <w:pPr>
        <w:pStyle w:val="Default"/>
        <w:rPr>
          <w:sz w:val="23"/>
          <w:szCs w:val="23"/>
        </w:rPr>
      </w:pPr>
      <w:r w:rsidRPr="00F04EB3">
        <w:rPr>
          <w:sz w:val="23"/>
          <w:szCs w:val="23"/>
        </w:rPr>
        <w:t xml:space="preserve">Изучение предмета формирует важную компетенцию соблюдения правил безопасной работы и гигиены труда. В ходе реализации рабочей программы его изучения происходит постепенное расширение образовательного пространства учащегося за пределы образовательной организации (экскурсии вокруг школы, по району, в мастерские и на предприятия, знакомящие учащихся с ЗПР с видами и характером профессионального труда). </w:t>
      </w:r>
    </w:p>
    <w:p w:rsidR="00F04EB3" w:rsidRPr="00F04EB3" w:rsidRDefault="00F04EB3" w:rsidP="00F04EB3">
      <w:pPr>
        <w:pStyle w:val="Default"/>
        <w:rPr>
          <w:sz w:val="23"/>
          <w:szCs w:val="23"/>
        </w:rPr>
      </w:pPr>
      <w:r w:rsidRPr="00F04EB3">
        <w:rPr>
          <w:sz w:val="23"/>
          <w:szCs w:val="23"/>
        </w:rPr>
        <w:t xml:space="preserve"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</w:t>
      </w:r>
      <w:proofErr w:type="spellStart"/>
      <w:r w:rsidRPr="00F04EB3">
        <w:rPr>
          <w:sz w:val="23"/>
          <w:szCs w:val="23"/>
        </w:rPr>
        <w:t>метапредметных</w:t>
      </w:r>
      <w:proofErr w:type="spellEnd"/>
      <w:r w:rsidRPr="00F04EB3">
        <w:rPr>
          <w:sz w:val="23"/>
          <w:szCs w:val="23"/>
        </w:rPr>
        <w:t xml:space="preserve"> и личностных результатов образования, формированию универсальных учебных действий (УУД). </w:t>
      </w:r>
    </w:p>
    <w:p w:rsidR="00F04EB3" w:rsidRDefault="00F04EB3" w:rsidP="00F04EB3">
      <w:pPr>
        <w:pStyle w:val="Default"/>
        <w:rPr>
          <w:sz w:val="23"/>
          <w:szCs w:val="23"/>
        </w:rPr>
      </w:pPr>
      <w:r w:rsidRPr="00F04EB3">
        <w:rPr>
          <w:sz w:val="23"/>
          <w:szCs w:val="23"/>
        </w:rPr>
        <w:t>Роль предмета «Технология»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</w:t>
      </w:r>
      <w:r>
        <w:rPr>
          <w:sz w:val="23"/>
          <w:szCs w:val="23"/>
        </w:rPr>
        <w:lastRenderedPageBreak/>
        <w:t xml:space="preserve">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Учащиеся с ЗПР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«Технология» создают полноценную возможность для этого.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уроках для всех учащихся с ЗПР необходимо: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при анализе образца изделий уточнять название и конкретизировать значение каждой детали;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выбирать для изготовления изделие с простой конструкцией, которое можно изготовить за одно занятие; </w:t>
      </w:r>
    </w:p>
    <w:p w:rsidR="00F04EB3" w:rsidRDefault="00F04EB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осуществлять постоянную смену деятельности для профилактики утомления и пресыщения;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23"/>
          <w:szCs w:val="23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F04EB3" w:rsidRDefault="00F04EB3" w:rsidP="00F04EB3">
      <w:pPr>
        <w:pStyle w:val="Default"/>
        <w:rPr>
          <w:sz w:val="23"/>
          <w:szCs w:val="23"/>
        </w:rPr>
      </w:pPr>
    </w:p>
    <w:p w:rsidR="00F04EB3" w:rsidRDefault="00F04EB3" w:rsidP="00F04EB3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 </w:t>
      </w:r>
      <w:proofErr w:type="gramEnd"/>
    </w:p>
    <w:p w:rsidR="00A22D33" w:rsidRPr="00A22D33" w:rsidRDefault="00F04EB3" w:rsidP="00A22D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Степень же отставания в формировании системы произвольной регуляции, так же как и несовершенства мыслительных операций, может различаться. При существенном </w:t>
      </w:r>
      <w:r w:rsidR="00A22D33" w:rsidRPr="00A22D33">
        <w:rPr>
          <w:sz w:val="23"/>
          <w:szCs w:val="23"/>
        </w:rPr>
        <w:t xml:space="preserve">отставании в </w:t>
      </w:r>
      <w:proofErr w:type="spellStart"/>
      <w:r w:rsidR="00A22D33" w:rsidRPr="00A22D33">
        <w:rPr>
          <w:sz w:val="23"/>
          <w:szCs w:val="23"/>
        </w:rPr>
        <w:t>сформированности</w:t>
      </w:r>
      <w:proofErr w:type="spellEnd"/>
      <w:r w:rsidR="00A22D33" w:rsidRPr="00A22D33">
        <w:rPr>
          <w:sz w:val="23"/>
          <w:szCs w:val="23"/>
        </w:rPr>
        <w:t xml:space="preserve"> указанных психологических составляющих учитель может: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при объяснении материала использовать пошаговую инструкцию, пошаговый контроль и оказание стимулирующей, организующей и обучающей помощи;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объем заданий и техническая сложность работы определяется в зависимости от функционального состояния центральной нервной системы (ЦНС) и </w:t>
      </w:r>
      <w:proofErr w:type="spellStart"/>
      <w:r w:rsidRPr="00A22D33">
        <w:rPr>
          <w:sz w:val="23"/>
          <w:szCs w:val="23"/>
        </w:rPr>
        <w:t>нейродинамики</w:t>
      </w:r>
      <w:proofErr w:type="spellEnd"/>
      <w:r w:rsidRPr="00A22D33">
        <w:rPr>
          <w:sz w:val="23"/>
          <w:szCs w:val="23"/>
        </w:rPr>
        <w:t xml:space="preserve"> (быстрая истощаемость, низкая работоспособность, пониженного общего тонуса и др.). </w:t>
      </w:r>
    </w:p>
    <w:p w:rsidR="00F04EB3" w:rsidRDefault="00F04EB3" w:rsidP="00A22D3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Место предмета в учебном плане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Во 2 классе </w:t>
      </w:r>
      <w:r>
        <w:rPr>
          <w:sz w:val="23"/>
          <w:szCs w:val="23"/>
        </w:rPr>
        <w:t xml:space="preserve">на предмет «Технология», отводится </w:t>
      </w:r>
      <w:r>
        <w:rPr>
          <w:b/>
          <w:bCs/>
          <w:sz w:val="23"/>
          <w:szCs w:val="23"/>
        </w:rPr>
        <w:t xml:space="preserve">34 ч </w:t>
      </w:r>
      <w:r>
        <w:rPr>
          <w:sz w:val="23"/>
          <w:szCs w:val="23"/>
        </w:rPr>
        <w:t xml:space="preserve">(1 ч в неделю, 34 учебных недели).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Планируемые результаты изучения учебного предмета «Технология»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реализации учебного предмета «Технология» достигаются личностные,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и предметные результаты, подлежащие экспертной оценке в конце этапа начального образования.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Результатом изучения предмета «Технология» является коррекция недостатков моторики, регуляции, </w:t>
      </w:r>
      <w:proofErr w:type="spellStart"/>
      <w:r>
        <w:rPr>
          <w:sz w:val="23"/>
          <w:szCs w:val="23"/>
        </w:rPr>
        <w:t>операционального</w:t>
      </w:r>
      <w:proofErr w:type="spellEnd"/>
      <w:r>
        <w:rPr>
          <w:sz w:val="23"/>
          <w:szCs w:val="23"/>
        </w:rPr>
        <w:t xml:space="preserve"> компонента мышления и деятельности. Успешность решения поставленных задач оценивается учителем и членами экспертной группы, а также родителями (законными представителями) учащегося с ЗПР и обсуждается на школьном психолого-медико-педагогическом консилиуме с целью разработки и корректировки программы коррекционной работы с учащимися.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общей системе коррекционно-развивающей работы предмет «Технология» позволяет наиболее достоверно проконтролировать наличие позитивных изменений по ниже перечисленным параметрам.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на конец обучения: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формирование коммуникативной компетенции в её органичном единстве с трудовой и преобразовательной деятельностью;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формирование уважительного отношения к трудовым достижениям;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lastRenderedPageBreak/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овладение начальными навыками преобразования окружающей материальной действительности;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формирование и развитие мотивов трудовой деятельности;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способность к осмыслению значения труда, осознание его ценности;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формирование эстетических потребностей, ценностей и чувств;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развитие доброжелательности и эмоциональной отзывчивости, понимания и сопереживания чувствам одноклассников при коллективной работе;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развитие навыков сотрудничества </w:t>
      </w:r>
      <w:proofErr w:type="gramStart"/>
      <w:r w:rsidR="00F04EB3">
        <w:rPr>
          <w:sz w:val="23"/>
          <w:szCs w:val="23"/>
        </w:rPr>
        <w:t>со</w:t>
      </w:r>
      <w:proofErr w:type="gramEnd"/>
      <w:r w:rsidR="00F04EB3">
        <w:rPr>
          <w:sz w:val="23"/>
          <w:szCs w:val="23"/>
        </w:rPr>
        <w:t xml:space="preserve"> взрослыми и сверстниками;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формирование мотивации к творческому труду, работе на результат, бережному отношению к материальным и духовным ценностям;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развитие адекватных представлений о собственных возможностях в преобразовании материальной действительности, о насущно необходимом жизнеобеспечении; </w:t>
      </w:r>
    </w:p>
    <w:p w:rsidR="00F04EB3" w:rsidRDefault="00A22D3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овладение умениями организации рабочего места и рабочего пространства. </w:t>
      </w:r>
    </w:p>
    <w:p w:rsidR="00F04EB3" w:rsidRDefault="00F04EB3" w:rsidP="00F04EB3">
      <w:pPr>
        <w:pStyle w:val="Default"/>
        <w:rPr>
          <w:sz w:val="23"/>
          <w:szCs w:val="23"/>
        </w:rPr>
      </w:pPr>
    </w:p>
    <w:p w:rsidR="00F04EB3" w:rsidRDefault="00F04EB3" w:rsidP="00F04EB3">
      <w:pPr>
        <w:pStyle w:val="Default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Метапредметные</w:t>
      </w:r>
      <w:proofErr w:type="spellEnd"/>
      <w:r>
        <w:rPr>
          <w:b/>
          <w:bCs/>
          <w:sz w:val="23"/>
          <w:szCs w:val="23"/>
        </w:rPr>
        <w:t xml:space="preserve"> результаты: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Регулятивные УУД </w:t>
      </w:r>
      <w:r>
        <w:rPr>
          <w:sz w:val="23"/>
          <w:szCs w:val="23"/>
        </w:rPr>
        <w:t xml:space="preserve">позволяют: </w:t>
      </w:r>
    </w:p>
    <w:p w:rsidR="00F04EB3" w:rsidRDefault="00A22D33" w:rsidP="00F04EB3">
      <w:pPr>
        <w:pStyle w:val="Default"/>
        <w:spacing w:after="51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определять и формулировать цель выполнения заданий под руководством учителя; </w:t>
      </w:r>
    </w:p>
    <w:p w:rsidR="00F04EB3" w:rsidRDefault="00A22D33" w:rsidP="00F04EB3">
      <w:pPr>
        <w:pStyle w:val="Default"/>
        <w:spacing w:after="51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понимать смысл инструкции учителя; </w:t>
      </w:r>
    </w:p>
    <w:p w:rsidR="00F04EB3" w:rsidRDefault="00A22D3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определять план выполнения заданий под руководством учителя;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проговаривать последовательность действий;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учиться высказывать свое предположение (версию) о результате действий;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с помощью учителя объяснять выбор наиболее подходящих для выполнения задания материалов и инструментов;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использовать в своей деятельности простейшие приборы: линейку, треугольник и т.д.;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учиться готовить рабочее место и выполнять практическую работу по предложенному учителем плану с опорой на образцы, рисунки, схемы;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выполнять контроль точности разметки деталей с помощью шаблона;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• учиться совместно с учителем и другими учениками давать эмоциональную оценку деятельности класса на уроке; </w:t>
      </w:r>
    </w:p>
    <w:p w:rsidR="00F04EB3" w:rsidRDefault="00A22D33" w:rsidP="00F04EB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>• оценивать совместно с учителем или одноклассни</w:t>
      </w:r>
      <w:r>
        <w:rPr>
          <w:sz w:val="23"/>
          <w:szCs w:val="23"/>
        </w:rPr>
        <w:t xml:space="preserve">ками результат своих действий.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Познавательные УУД </w:t>
      </w:r>
      <w:r>
        <w:rPr>
          <w:sz w:val="23"/>
          <w:szCs w:val="23"/>
        </w:rPr>
        <w:t xml:space="preserve">позволяют: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 w:rsidR="00F04EB3">
        <w:rPr>
          <w:sz w:val="23"/>
          <w:szCs w:val="23"/>
        </w:rPr>
        <w:t xml:space="preserve">ориентироваться в задании и инструкции: определять умения, которые будут необходимы для выполнения задания;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отвечать на простые вопросы учителя, находить нужную информацию в информационном пространстве;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сравнивать, группировать предметы, объекты: находить общее и определять различие;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с помощью учителя различать новое </w:t>
      </w:r>
      <w:proofErr w:type="gramStart"/>
      <w:r w:rsidR="00F04EB3">
        <w:rPr>
          <w:sz w:val="23"/>
          <w:szCs w:val="23"/>
        </w:rPr>
        <w:t>от</w:t>
      </w:r>
      <w:proofErr w:type="gramEnd"/>
      <w:r w:rsidR="00F04EB3">
        <w:rPr>
          <w:sz w:val="23"/>
          <w:szCs w:val="23"/>
        </w:rPr>
        <w:t xml:space="preserve"> уже известного;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понимать знаки, символы, модели, схемы, используемые на уроках;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анализировать объекты труда с выделением их существенных признаков; </w:t>
      </w:r>
    </w:p>
    <w:p w:rsidR="00F04EB3" w:rsidRDefault="00A22D33" w:rsidP="00F04EB3">
      <w:pPr>
        <w:pStyle w:val="Default"/>
        <w:spacing w:after="9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устанавливать причинно-следственные связи в изучаемом круге явлений; </w:t>
      </w:r>
    </w:p>
    <w:p w:rsidR="00F04EB3" w:rsidRDefault="00A22D3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>обобщать – выделять класс объектов по з</w:t>
      </w:r>
      <w:r>
        <w:rPr>
          <w:sz w:val="23"/>
          <w:szCs w:val="23"/>
        </w:rPr>
        <w:t xml:space="preserve">аданному признаку.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Коммуникативные УУД </w:t>
      </w:r>
      <w:r>
        <w:rPr>
          <w:sz w:val="23"/>
          <w:szCs w:val="23"/>
        </w:rPr>
        <w:t>позволяют</w:t>
      </w:r>
      <w:r>
        <w:rPr>
          <w:b/>
          <w:bCs/>
          <w:sz w:val="23"/>
          <w:szCs w:val="23"/>
        </w:rPr>
        <w:t xml:space="preserve">: </w:t>
      </w:r>
    </w:p>
    <w:p w:rsidR="00F04EB3" w:rsidRDefault="00A22D3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отвечать на вопросы учителя, товарищей по классу, участвовать в диалоге на уроке; </w:t>
      </w:r>
    </w:p>
    <w:p w:rsidR="00F04EB3" w:rsidRDefault="00A22D3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соблюдать нормы речевого этикета в трудовом взаимодействии; </w:t>
      </w:r>
    </w:p>
    <w:p w:rsidR="00F04EB3" w:rsidRDefault="00A22D3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принимать участие в коллективных работах, работе в парах и группах; </w:t>
      </w:r>
    </w:p>
    <w:p w:rsidR="00F04EB3" w:rsidRDefault="00A22D3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контролировать свои действия при совместной работе; </w:t>
      </w:r>
    </w:p>
    <w:p w:rsidR="00F04EB3" w:rsidRDefault="00A22D33" w:rsidP="00F04EB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договариваться с партнерами и приходить к общему решению; </w:t>
      </w:r>
    </w:p>
    <w:p w:rsidR="00F04EB3" w:rsidRDefault="00A22D3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>-</w:t>
      </w:r>
      <w:r w:rsidR="00F04EB3">
        <w:rPr>
          <w:sz w:val="19"/>
          <w:szCs w:val="19"/>
        </w:rPr>
        <w:t xml:space="preserve"> </w:t>
      </w:r>
      <w:r w:rsidR="00F04EB3">
        <w:rPr>
          <w:sz w:val="23"/>
          <w:szCs w:val="23"/>
        </w:rPr>
        <w:t xml:space="preserve">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действий). </w:t>
      </w:r>
    </w:p>
    <w:p w:rsidR="00F04EB3" w:rsidRDefault="00F04EB3" w:rsidP="00F04EB3">
      <w:pPr>
        <w:pStyle w:val="Default"/>
        <w:rPr>
          <w:sz w:val="23"/>
          <w:szCs w:val="23"/>
        </w:rPr>
      </w:pP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Учебный предмет «Технология» имеет большое значение для формирования сферы жизненной компетенции, мониторинг становления которой оценивается по ниже перечисленным направлениям.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Овладение основами трудовой деятельности, необходимой в разных жизненных сферах проявляется в умениях: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осуществлять </w:t>
      </w:r>
      <w:proofErr w:type="spellStart"/>
      <w:r>
        <w:rPr>
          <w:sz w:val="23"/>
          <w:szCs w:val="23"/>
        </w:rPr>
        <w:t>экологичные</w:t>
      </w:r>
      <w:proofErr w:type="spellEnd"/>
      <w:r>
        <w:rPr>
          <w:sz w:val="23"/>
          <w:szCs w:val="23"/>
        </w:rPr>
        <w:t xml:space="preserve"> действия по преобразованию окружающей действительности, направленные на удовлетворение своих потребностей;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пользоваться инструментами и приспособлениями для обработки материалов в соответствии с их свойствами.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Овладение технологиями, необходимыми для полноценной коммуникации, социального и трудового взаимодействия проявляется в умениях: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–использовать вербальную и невербальную коммуникацию как средство достижения цели;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получать и уточнять информацию от партнера, учителя; </w:t>
      </w:r>
    </w:p>
    <w:p w:rsidR="00A22D3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осваивать культурные формы коммуникативного взаимодействия. </w:t>
      </w:r>
    </w:p>
    <w:p w:rsidR="00A22D33" w:rsidRDefault="00A22D33" w:rsidP="00A22D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2D33">
        <w:rPr>
          <w:rFonts w:ascii="Times New Roman" w:hAnsi="Times New Roman" w:cs="Times New Roman"/>
          <w:b/>
          <w:bCs/>
          <w:sz w:val="24"/>
          <w:szCs w:val="24"/>
        </w:rPr>
        <w:t xml:space="preserve">Способность к осмыслению и дифференциации картины мира, ее пространственно-временной организации проявляется: </w:t>
      </w:r>
    </w:p>
    <w:p w:rsidR="00A22D33" w:rsidRDefault="00A22D33" w:rsidP="00A22D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2D33">
        <w:rPr>
          <w:rFonts w:ascii="Times New Roman" w:hAnsi="Times New Roman" w:cs="Times New Roman"/>
          <w:sz w:val="24"/>
          <w:szCs w:val="24"/>
        </w:rPr>
        <w:t xml:space="preserve">– в расширении и уточнении представлений об окружающем предметном и социальном мире, пространственных и временных отношениях; </w:t>
      </w:r>
    </w:p>
    <w:p w:rsidR="00A22D33" w:rsidRPr="00A22D33" w:rsidRDefault="00A22D33" w:rsidP="00A22D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3"/>
          <w:szCs w:val="23"/>
        </w:rPr>
        <w:t xml:space="preserve">– в способности замечать новое, принимать и использовать социальный опыт; </w:t>
      </w:r>
    </w:p>
    <w:p w:rsidR="00A22D33" w:rsidRDefault="00A22D33" w:rsidP="00A22D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в способности взаимодействовать с другими людьми, умении делиться своими намерениями, для осуществления поставленной задачи. </w:t>
      </w:r>
    </w:p>
    <w:p w:rsidR="00A22D33" w:rsidRDefault="00A22D33" w:rsidP="00A22D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Результатом обучения, в соответствии с АООП НОО с учетом специфики содержания области «Технология», являются освоенные учащимися знания и умения, специфичные для данной предметной области, готовность к их применению. </w:t>
      </w:r>
    </w:p>
    <w:p w:rsidR="00A22D33" w:rsidRDefault="00A22D33" w:rsidP="00A22D3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</w:t>
      </w:r>
      <w:r>
        <w:rPr>
          <w:sz w:val="23"/>
          <w:szCs w:val="23"/>
        </w:rPr>
        <w:t xml:space="preserve">результаты в целом оцениваются в конце начального образования. Они обозначаются в АООП как: </w:t>
      </w:r>
    </w:p>
    <w:p w:rsidR="00A22D33" w:rsidRDefault="00A22D33" w:rsidP="00A22D3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19"/>
          <w:szCs w:val="19"/>
        </w:rPr>
        <w:t xml:space="preserve"> </w:t>
      </w:r>
      <w:r>
        <w:rPr>
          <w:sz w:val="23"/>
          <w:szCs w:val="23"/>
        </w:rPr>
        <w:t xml:space="preserve"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 </w:t>
      </w:r>
    </w:p>
    <w:p w:rsidR="00A22D33" w:rsidRDefault="00A22D33" w:rsidP="00A22D3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19"/>
          <w:szCs w:val="19"/>
        </w:rPr>
        <w:t xml:space="preserve"> </w:t>
      </w:r>
      <w:r>
        <w:rPr>
          <w:sz w:val="23"/>
          <w:szCs w:val="23"/>
        </w:rPr>
        <w:t xml:space="preserve"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т.д.); </w:t>
      </w:r>
    </w:p>
    <w:p w:rsidR="00A22D33" w:rsidRDefault="00A22D33" w:rsidP="00A22D3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 xml:space="preserve">- </w:t>
      </w:r>
      <w:r>
        <w:rPr>
          <w:sz w:val="19"/>
          <w:szCs w:val="19"/>
        </w:rPr>
        <w:t xml:space="preserve"> </w:t>
      </w:r>
      <w:r>
        <w:rPr>
          <w:sz w:val="23"/>
          <w:szCs w:val="23"/>
        </w:rPr>
        <w:t xml:space="preserve">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 </w:t>
      </w:r>
    </w:p>
    <w:p w:rsidR="00A22D33" w:rsidRDefault="00A22D33" w:rsidP="00A22D33">
      <w:pPr>
        <w:pStyle w:val="Default"/>
        <w:spacing w:after="8"/>
        <w:rPr>
          <w:sz w:val="23"/>
          <w:szCs w:val="23"/>
        </w:rPr>
      </w:pPr>
      <w:r>
        <w:rPr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sz w:val="23"/>
          <w:szCs w:val="23"/>
        </w:rPr>
        <w:t xml:space="preserve">использование приобретенных знаний и умений для решения практических задач; </w:t>
      </w:r>
    </w:p>
    <w:p w:rsidR="00F04EB3" w:rsidRDefault="00A22D33" w:rsidP="00F04EB3">
      <w:pPr>
        <w:pStyle w:val="Default"/>
        <w:rPr>
          <w:sz w:val="23"/>
          <w:szCs w:val="23"/>
        </w:rPr>
      </w:pPr>
      <w:r>
        <w:rPr>
          <w:sz w:val="19"/>
          <w:szCs w:val="19"/>
        </w:rPr>
        <w:t>-</w:t>
      </w:r>
      <w:r>
        <w:rPr>
          <w:sz w:val="19"/>
          <w:szCs w:val="19"/>
        </w:rPr>
        <w:t xml:space="preserve"> </w:t>
      </w:r>
      <w:r>
        <w:rPr>
          <w:sz w:val="23"/>
          <w:szCs w:val="23"/>
        </w:rPr>
        <w:t>приобретение первоначальных навыков совместной продуктивной деятельности, сотрудничества, взаимопомощ</w:t>
      </w:r>
      <w:r>
        <w:rPr>
          <w:sz w:val="23"/>
          <w:szCs w:val="23"/>
        </w:rPr>
        <w:t xml:space="preserve">и, планирования и организации.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Содержание учебного предмета «Технология»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Общекультурные и </w:t>
      </w:r>
      <w:proofErr w:type="spellStart"/>
      <w:r>
        <w:rPr>
          <w:sz w:val="23"/>
          <w:szCs w:val="23"/>
        </w:rPr>
        <w:t>общетрудовые</w:t>
      </w:r>
      <w:proofErr w:type="spellEnd"/>
      <w:r>
        <w:rPr>
          <w:sz w:val="23"/>
          <w:szCs w:val="23"/>
        </w:rPr>
        <w:t xml:space="preserve"> компетенции (знания, умения и способы деятельности). Основы культуры труда, самообслуживания.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Трудовая деятельность и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значение в жизни человека. </w:t>
      </w:r>
      <w:proofErr w:type="gramStart"/>
      <w:r>
        <w:rPr>
          <w:sz w:val="23"/>
          <w:szCs w:val="23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>
        <w:rPr>
          <w:sz w:val="23"/>
          <w:szCs w:val="23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</w:t>
      </w:r>
      <w:r>
        <w:rPr>
          <w:sz w:val="23"/>
          <w:szCs w:val="23"/>
        </w:rPr>
        <w:lastRenderedPageBreak/>
        <w:t xml:space="preserve">дидактических материалов),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</w:t>
      </w:r>
      <w:proofErr w:type="spellStart"/>
      <w:r>
        <w:rPr>
          <w:sz w:val="23"/>
          <w:szCs w:val="23"/>
        </w:rPr>
        <w:t>подчинѐнный</w:t>
      </w:r>
      <w:proofErr w:type="spellEnd"/>
      <w:r>
        <w:rPr>
          <w:sz w:val="23"/>
          <w:szCs w:val="23"/>
        </w:rPr>
        <w:t xml:space="preserve">). </w:t>
      </w:r>
    </w:p>
    <w:p w:rsidR="00A22D33" w:rsidRPr="00A22D33" w:rsidRDefault="00F04EB3" w:rsidP="00A22D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>
        <w:rPr>
          <w:sz w:val="23"/>
          <w:szCs w:val="23"/>
        </w:rPr>
        <w:t>индивидуальных проектов</w:t>
      </w:r>
      <w:proofErr w:type="gramEnd"/>
      <w:r>
        <w:rPr>
          <w:sz w:val="23"/>
          <w:szCs w:val="23"/>
        </w:rPr>
        <w:t>. Культура межличностных отношений в совместной деятельности. Результат про</w:t>
      </w:r>
      <w:r w:rsidR="00A22D33">
        <w:rPr>
          <w:sz w:val="23"/>
          <w:szCs w:val="23"/>
        </w:rPr>
        <w:t xml:space="preserve">ектной деятельности — изделия,  </w:t>
      </w:r>
      <w:r w:rsidR="00A22D33" w:rsidRPr="00A22D33">
        <w:rPr>
          <w:sz w:val="23"/>
          <w:szCs w:val="23"/>
        </w:rPr>
        <w:t xml:space="preserve">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t xml:space="preserve">Выполнение элементарных расчетов стоимости изготавливаемого изделия.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Технология ручной обработки материалов. Элементы графической грамоты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Подготовка материалов к работе. Экономное расходование материалов. Выбор </w:t>
      </w:r>
      <w:r>
        <w:rPr>
          <w:b/>
          <w:bCs/>
          <w:i/>
          <w:iCs/>
          <w:sz w:val="23"/>
          <w:szCs w:val="23"/>
        </w:rPr>
        <w:t xml:space="preserve">и замена </w:t>
      </w:r>
      <w:r>
        <w:rPr>
          <w:sz w:val="23"/>
          <w:szCs w:val="23"/>
        </w:rPr>
        <w:t xml:space="preserve"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Инструменты и приспособления для обработки материалов (знание названий используемых инструментов), выполнение </w:t>
      </w:r>
      <w:proofErr w:type="spellStart"/>
      <w:r>
        <w:rPr>
          <w:sz w:val="23"/>
          <w:szCs w:val="23"/>
        </w:rPr>
        <w:t>приѐмов</w:t>
      </w:r>
      <w:proofErr w:type="spellEnd"/>
      <w:r>
        <w:rPr>
          <w:sz w:val="23"/>
          <w:szCs w:val="23"/>
        </w:rPr>
        <w:t xml:space="preserve"> их рационального и безопасного использования.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>
        <w:rPr>
          <w:sz w:val="23"/>
          <w:szCs w:val="23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>
        <w:rPr>
          <w:sz w:val="23"/>
          <w:szCs w:val="23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</w:t>
      </w:r>
      <w:proofErr w:type="spellStart"/>
      <w:proofErr w:type="gramStart"/>
      <w:r>
        <w:rPr>
          <w:sz w:val="23"/>
          <w:szCs w:val="23"/>
        </w:rPr>
        <w:t>чертѐж</w:t>
      </w:r>
      <w:proofErr w:type="spellEnd"/>
      <w:proofErr w:type="gramEnd"/>
      <w:r>
        <w:rPr>
          <w:sz w:val="23"/>
          <w:szCs w:val="23"/>
        </w:rPr>
        <w:t xml:space="preserve">, эскиз, </w:t>
      </w:r>
      <w:proofErr w:type="spellStart"/>
      <w:r>
        <w:rPr>
          <w:sz w:val="23"/>
          <w:szCs w:val="23"/>
        </w:rPr>
        <w:t>развѐртка</w:t>
      </w:r>
      <w:proofErr w:type="spellEnd"/>
      <w:r>
        <w:rPr>
          <w:sz w:val="23"/>
          <w:szCs w:val="23"/>
        </w:rPr>
        <w:t xml:space="preserve">, схема (их узнавание). </w:t>
      </w:r>
      <w:proofErr w:type="gramStart"/>
      <w:r>
        <w:rPr>
          <w:sz w:val="23"/>
          <w:szCs w:val="23"/>
        </w:rPr>
        <w:t>Назначение линий чертежа (контур, линии надреза, сгиба, размерная, осевая, центровая, разрыва).</w:t>
      </w:r>
      <w:proofErr w:type="gramEnd"/>
      <w:r>
        <w:rPr>
          <w:sz w:val="23"/>
          <w:szCs w:val="23"/>
        </w:rPr>
        <w:t xml:space="preserve"> Чтение условных графических изображений. Разметка деталей с опорой на простейший </w:t>
      </w:r>
      <w:proofErr w:type="spellStart"/>
      <w:proofErr w:type="gramStart"/>
      <w:r>
        <w:rPr>
          <w:sz w:val="23"/>
          <w:szCs w:val="23"/>
        </w:rPr>
        <w:t>чертѐж</w:t>
      </w:r>
      <w:proofErr w:type="spellEnd"/>
      <w:proofErr w:type="gramEnd"/>
      <w:r>
        <w:rPr>
          <w:sz w:val="23"/>
          <w:szCs w:val="23"/>
        </w:rPr>
        <w:t xml:space="preserve">, эскиз. Изготовление изделий по рисунку, простейшему чертежу или эскизу, схеме.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Конструирование и моделирование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Практика работы на компьютере </w:t>
      </w:r>
    </w:p>
    <w:p w:rsidR="00A22D33" w:rsidRPr="00A22D33" w:rsidRDefault="00F04EB3" w:rsidP="00A22D3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Информация,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отбор, анализ и систематизация. Способы получения, хранения, переработки информации. </w:t>
      </w:r>
      <w:r w:rsidR="00A22D33" w:rsidRPr="00A22D33">
        <w:rPr>
          <w:sz w:val="23"/>
          <w:szCs w:val="23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</w:t>
      </w:r>
    </w:p>
    <w:p w:rsidR="00A22D33" w:rsidRPr="00A22D33" w:rsidRDefault="00A22D33" w:rsidP="00A22D33">
      <w:pPr>
        <w:pStyle w:val="Default"/>
        <w:rPr>
          <w:sz w:val="23"/>
          <w:szCs w:val="23"/>
        </w:rPr>
      </w:pPr>
      <w:r w:rsidRPr="00A22D33">
        <w:rPr>
          <w:sz w:val="23"/>
          <w:szCs w:val="23"/>
        </w:rPr>
        <w:lastRenderedPageBreak/>
        <w:t xml:space="preserve">использование простейших средств текстового редактора. Простейшие </w:t>
      </w:r>
      <w:proofErr w:type="spellStart"/>
      <w:proofErr w:type="gramStart"/>
      <w:r w:rsidRPr="00A22D33">
        <w:rPr>
          <w:sz w:val="23"/>
          <w:szCs w:val="23"/>
        </w:rPr>
        <w:t>при</w:t>
      </w:r>
      <w:proofErr w:type="gramEnd"/>
      <w:r w:rsidRPr="00A22D33">
        <w:rPr>
          <w:sz w:val="23"/>
          <w:szCs w:val="23"/>
        </w:rPr>
        <w:t>ѐ</w:t>
      </w:r>
      <w:proofErr w:type="gramStart"/>
      <w:r w:rsidRPr="00A22D33">
        <w:rPr>
          <w:sz w:val="23"/>
          <w:szCs w:val="23"/>
        </w:rPr>
        <w:t>мы</w:t>
      </w:r>
      <w:proofErr w:type="spellEnd"/>
      <w:proofErr w:type="gramEnd"/>
      <w:r w:rsidRPr="00A22D33">
        <w:rPr>
          <w:sz w:val="23"/>
          <w:szCs w:val="23"/>
        </w:rPr>
        <w:t xml:space="preserve"> поиска информации: по ключевым словам, каталогам. Соблюдение </w:t>
      </w:r>
      <w:proofErr w:type="gramStart"/>
      <w:r w:rsidRPr="00A22D33">
        <w:rPr>
          <w:sz w:val="23"/>
          <w:szCs w:val="23"/>
        </w:rPr>
        <w:t>безопасных</w:t>
      </w:r>
      <w:proofErr w:type="gramEnd"/>
      <w:r w:rsidRPr="00A22D33">
        <w:rPr>
          <w:sz w:val="23"/>
          <w:szCs w:val="23"/>
        </w:rPr>
        <w:t xml:space="preserve"> </w:t>
      </w:r>
      <w:proofErr w:type="spellStart"/>
      <w:r w:rsidRPr="00A22D33">
        <w:rPr>
          <w:sz w:val="23"/>
          <w:szCs w:val="23"/>
        </w:rPr>
        <w:t>приѐмов</w:t>
      </w:r>
      <w:proofErr w:type="spellEnd"/>
      <w:r w:rsidRPr="00A22D33">
        <w:rPr>
          <w:sz w:val="23"/>
          <w:szCs w:val="23"/>
        </w:rPr>
        <w:t xml:space="preserve">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A22D33">
        <w:rPr>
          <w:sz w:val="23"/>
          <w:szCs w:val="23"/>
        </w:rPr>
        <w:t>СО</w:t>
      </w:r>
      <w:proofErr w:type="gramEnd"/>
      <w:r w:rsidRPr="00A22D33">
        <w:rPr>
          <w:sz w:val="23"/>
          <w:szCs w:val="23"/>
        </w:rPr>
        <w:t xml:space="preserve">). </w:t>
      </w:r>
    </w:p>
    <w:p w:rsidR="00F04EB3" w:rsidRDefault="00A22D33" w:rsidP="00A22D33">
      <w:pPr>
        <w:pStyle w:val="Default"/>
        <w:rPr>
          <w:sz w:val="23"/>
          <w:szCs w:val="23"/>
        </w:rPr>
      </w:pPr>
      <w:proofErr w:type="gramStart"/>
      <w:r w:rsidRPr="00A22D33">
        <w:rPr>
          <w:sz w:val="23"/>
          <w:szCs w:val="23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A22D33">
        <w:rPr>
          <w:sz w:val="23"/>
          <w:szCs w:val="23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A22D33">
        <w:rPr>
          <w:sz w:val="23"/>
          <w:szCs w:val="23"/>
        </w:rPr>
        <w:t>Word</w:t>
      </w:r>
      <w:proofErr w:type="spellEnd"/>
      <w:r w:rsidRPr="00A22D33">
        <w:rPr>
          <w:sz w:val="23"/>
          <w:szCs w:val="23"/>
        </w:rPr>
        <w:t>.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 класс (34 часа)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Вводный урок. Как работать с учебником </w:t>
      </w:r>
      <w:r>
        <w:rPr>
          <w:sz w:val="23"/>
          <w:szCs w:val="23"/>
        </w:rPr>
        <w:t xml:space="preserve">(1 ч)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работать с учебником Знакомство с учебником и рабочей тетрадью, условными обозначениями, критериями оценки изделия по разным основаниям.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Человек и земля. 23 ч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Деятельность человека на земле. Способы её обработки, значение овощных культур для человека. Наблюдение за ростом растений,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Посуда 4ч.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Материалы, используемые для изготовления различных видов посуды. Глина, пластилин, термопластика, технология изготовления посуды различными способами. Создание проекта «Праздничный стол»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Народные промыслы 5ч</w:t>
      </w:r>
      <w:r>
        <w:rPr>
          <w:sz w:val="23"/>
          <w:szCs w:val="23"/>
        </w:rPr>
        <w:t xml:space="preserve">. Знакомство с различными народными промыслами, технологией изготовления, материалами хохломской росписи, дымковской игрушки, городецкой росписи, истории матрёшки. Изготовление изделий в технике народных промыслов.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Домашние животные и птицы 3ч.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Значение лошади для человека. Закрепление навыков разметки по шаблону. Природные материалы для изготовления изделий: пшено, фасоль, семена и др. Свойства природных материалов. Разметка при помощи кальки. Самостоятельное составление плана.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Новый год1ч.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История ёлочных игрушек Приёмы изготовления изделий из яичной скорлупы.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Строительство 1 ч.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Особенности деревянного зодчества. Конструкция деревенской избы. Выполнение работы в технике </w:t>
      </w:r>
      <w:proofErr w:type="spellStart"/>
      <w:r>
        <w:rPr>
          <w:sz w:val="23"/>
          <w:szCs w:val="23"/>
        </w:rPr>
        <w:t>полуобъёмная</w:t>
      </w:r>
      <w:proofErr w:type="spellEnd"/>
      <w:r>
        <w:rPr>
          <w:sz w:val="23"/>
          <w:szCs w:val="23"/>
        </w:rPr>
        <w:t xml:space="preserve"> пластика, свойства яичной скорлупы и технология работы с ней.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В доме 4ч.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Традиции оформления русской избы, правила приёма гостей. Утварь, значение русской печи, материалы и приспособления, используемые в работе печника. Изготовление модели печи из пластичного материала. Ткачество. Структура тканей, переплетение нитей. Мебель, традиционная для русской избы. Конструирование мебели из картона.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Народный костюм. 4ч.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Народный костюм. Работа с бумагой. Аппликационные работы. Работа с ткаными материалами. </w:t>
      </w:r>
      <w:proofErr w:type="spellStart"/>
      <w:r>
        <w:rPr>
          <w:sz w:val="23"/>
          <w:szCs w:val="23"/>
        </w:rPr>
        <w:t>Шитьѐ</w:t>
      </w:r>
      <w:proofErr w:type="spellEnd"/>
      <w:r>
        <w:rPr>
          <w:sz w:val="23"/>
          <w:szCs w:val="23"/>
        </w:rPr>
        <w:t xml:space="preserve">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с ткаными материалами. Вышивание.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3. Человек и вода (3 ч)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Рыболовство. Работа с волокнистыми материалами. </w:t>
      </w:r>
      <w:proofErr w:type="spellStart"/>
      <w:r>
        <w:rPr>
          <w:sz w:val="23"/>
          <w:szCs w:val="23"/>
        </w:rPr>
        <w:t>Изонить</w:t>
      </w:r>
      <w:proofErr w:type="spellEnd"/>
      <w:r>
        <w:rPr>
          <w:sz w:val="23"/>
          <w:szCs w:val="23"/>
        </w:rPr>
        <w:t xml:space="preserve">. Рыболовство. Работа с природными материалами. Конструирование. Работа с бумагой. Аппликационные работы. Работа с бумагой и волокнистыми материалами.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4. Человек и воздух (3ч)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Птица счастья. Работа с бумагой. Складывание. Использование ветра. Работа с бумагой. Моделирование. Использование ветра. Работа с фольгой.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Раздел 5. Человек и информация (3 ч)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Ищем клад. Работа с пластичными материалами (глина). </w:t>
      </w:r>
      <w:proofErr w:type="gramStart"/>
      <w:r>
        <w:rPr>
          <w:sz w:val="23"/>
          <w:szCs w:val="23"/>
        </w:rPr>
        <w:t>Рельефные работы).</w:t>
      </w:r>
      <w:proofErr w:type="gramEnd"/>
      <w:r>
        <w:rPr>
          <w:sz w:val="23"/>
          <w:szCs w:val="23"/>
        </w:rPr>
        <w:t xml:space="preserve"> Книгопечатание. Работа с бумагой и картоном. Книгопечатание. Работа с различными материалами. </w:t>
      </w:r>
    </w:p>
    <w:p w:rsidR="00F04EB3" w:rsidRDefault="00F04EB3" w:rsidP="00F04EB3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Раздел 6. Заключительный урок. (1 ч) </w:t>
      </w:r>
      <w:r>
        <w:rPr>
          <w:sz w:val="23"/>
          <w:szCs w:val="23"/>
        </w:rPr>
        <w:t xml:space="preserve">Подведение итогов.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Тематическое планирование с указанием количества часов, отводимых на освоение каждой темы. </w:t>
      </w:r>
    </w:p>
    <w:p w:rsidR="00F04EB3" w:rsidRDefault="00F04EB3" w:rsidP="00F04EB3">
      <w:pPr>
        <w:pStyle w:val="Default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610"/>
        <w:gridCol w:w="2090"/>
      </w:tblGrid>
      <w:tr w:rsidR="008C70C5" w:rsidRPr="008C70C5" w:rsidTr="008C70C5">
        <w:trPr>
          <w:trHeight w:val="109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Наименование раздела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Количество часов </w:t>
            </w:r>
          </w:p>
        </w:tc>
      </w:tr>
      <w:tr w:rsidR="008C70C5" w:rsidRPr="008C70C5" w:rsidTr="008C70C5">
        <w:trPr>
          <w:trHeight w:val="109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Введение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8C70C5" w:rsidRPr="008C70C5" w:rsidTr="008C70C5">
        <w:trPr>
          <w:trHeight w:val="109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Человек и земля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23 </w:t>
            </w:r>
          </w:p>
        </w:tc>
      </w:tr>
      <w:tr w:rsidR="008C70C5" w:rsidRPr="008C70C5" w:rsidTr="008C70C5">
        <w:trPr>
          <w:trHeight w:val="109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Человек и вода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8C70C5" w:rsidRPr="008C70C5" w:rsidTr="008C70C5">
        <w:trPr>
          <w:trHeight w:val="109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Человек и воздух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8C70C5" w:rsidRPr="008C70C5" w:rsidTr="008C70C5">
        <w:trPr>
          <w:trHeight w:val="109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Человек и информация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</w:tr>
      <w:tr w:rsidR="008C70C5" w:rsidRPr="008C70C5" w:rsidTr="008C70C5">
        <w:trPr>
          <w:trHeight w:val="109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Заключительный урок </w:t>
            </w:r>
          </w:p>
        </w:tc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</w:tr>
      <w:tr w:rsidR="008C70C5" w:rsidRPr="008C70C5" w:rsidTr="008C70C5">
        <w:trPr>
          <w:trHeight w:val="107"/>
        </w:trPr>
        <w:tc>
          <w:tcPr>
            <w:tcW w:w="0" w:type="auto"/>
          </w:tcPr>
          <w:p w:rsidR="008C70C5" w:rsidRPr="008C70C5" w:rsidRDefault="008C70C5" w:rsidP="008C70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C70C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2610" w:type="dxa"/>
            <w:shd w:val="clear" w:color="auto" w:fill="auto"/>
          </w:tcPr>
          <w:p w:rsidR="008C70C5" w:rsidRPr="008C70C5" w:rsidRDefault="008C70C5">
            <w:pPr>
              <w:rPr>
                <w:sz w:val="23"/>
                <w:szCs w:val="23"/>
              </w:rPr>
            </w:pPr>
          </w:p>
        </w:tc>
        <w:tc>
          <w:tcPr>
            <w:tcW w:w="2090" w:type="dxa"/>
            <w:shd w:val="clear" w:color="auto" w:fill="auto"/>
          </w:tcPr>
          <w:p w:rsidR="008C70C5" w:rsidRPr="008C70C5" w:rsidRDefault="008C70C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  <w:bookmarkStart w:id="0" w:name="_GoBack"/>
            <w:bookmarkEnd w:id="0"/>
          </w:p>
        </w:tc>
      </w:tr>
    </w:tbl>
    <w:p w:rsidR="00F04EB3" w:rsidRPr="00F04EB3" w:rsidRDefault="00F04EB3" w:rsidP="00F04EB3"/>
    <w:p w:rsidR="00F04EB3" w:rsidRDefault="00F04EB3" w:rsidP="008C70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Учебно-методический комплекс: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Учебники </w:t>
      </w:r>
    </w:p>
    <w:p w:rsidR="00F04EB3" w:rsidRDefault="00F04EB3" w:rsidP="00F04EB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Роговцева</w:t>
      </w:r>
      <w:proofErr w:type="spellEnd"/>
      <w:r>
        <w:rPr>
          <w:sz w:val="23"/>
          <w:szCs w:val="23"/>
        </w:rPr>
        <w:t xml:space="preserve"> Н.И., Богданова Н.В., </w:t>
      </w:r>
      <w:proofErr w:type="spellStart"/>
      <w:r>
        <w:rPr>
          <w:sz w:val="23"/>
          <w:szCs w:val="23"/>
        </w:rPr>
        <w:t>Фрейтаг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И.П.Технология</w:t>
      </w:r>
      <w:proofErr w:type="spellEnd"/>
      <w:r>
        <w:rPr>
          <w:sz w:val="23"/>
          <w:szCs w:val="23"/>
        </w:rPr>
        <w:t xml:space="preserve">: Учебник: 2 класс.- М.:Просвещение,2016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Рабочие тетради </w:t>
      </w:r>
    </w:p>
    <w:p w:rsidR="00F04EB3" w:rsidRDefault="00F04EB3" w:rsidP="00F04EB3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Роговцева</w:t>
      </w:r>
      <w:proofErr w:type="spellEnd"/>
      <w:r>
        <w:rPr>
          <w:sz w:val="23"/>
          <w:szCs w:val="23"/>
        </w:rPr>
        <w:t xml:space="preserve"> Н.И., Богданова Н.В., </w:t>
      </w:r>
      <w:proofErr w:type="spellStart"/>
      <w:r>
        <w:rPr>
          <w:sz w:val="23"/>
          <w:szCs w:val="23"/>
        </w:rPr>
        <w:t>Фрейтаг</w:t>
      </w:r>
      <w:proofErr w:type="spellEnd"/>
      <w:r>
        <w:rPr>
          <w:sz w:val="23"/>
          <w:szCs w:val="23"/>
        </w:rPr>
        <w:t xml:space="preserve"> И.П. Технология: Рабочая тетрадь: 2 класс.- М.:Просвещение,2016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Методические пособия </w:t>
      </w:r>
    </w:p>
    <w:p w:rsidR="00F04EB3" w:rsidRDefault="00F04EB3" w:rsidP="00F04E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Роговцева</w:t>
      </w:r>
      <w:proofErr w:type="spellEnd"/>
      <w:r>
        <w:rPr>
          <w:sz w:val="23"/>
          <w:szCs w:val="23"/>
        </w:rPr>
        <w:t xml:space="preserve"> Н.И., Богданова Н.В., Шипилова Н.В. Уроки технологии. 2 класс. </w:t>
      </w:r>
    </w:p>
    <w:p w:rsidR="00F04EB3" w:rsidRDefault="00F04EB3" w:rsidP="00F04EB3"/>
    <w:p w:rsidR="00F04EB3" w:rsidRDefault="00F04EB3" w:rsidP="00F04EB3"/>
    <w:p w:rsidR="00F04EB3" w:rsidRPr="00F04EB3" w:rsidRDefault="00F04EB3" w:rsidP="00F04EB3">
      <w:pPr>
        <w:sectPr w:rsidR="00F04EB3" w:rsidRPr="00F04EB3">
          <w:pgSz w:w="11910" w:h="17345"/>
          <w:pgMar w:top="1547" w:right="778" w:bottom="1288" w:left="1468" w:header="720" w:footer="720" w:gutter="0"/>
          <w:cols w:space="720"/>
          <w:noEndnote/>
        </w:sectPr>
      </w:pPr>
    </w:p>
    <w:p w:rsidR="00F04EB3" w:rsidRDefault="00F04EB3" w:rsidP="00F04EB3">
      <w:pPr>
        <w:tabs>
          <w:tab w:val="left" w:pos="2370"/>
        </w:tabs>
        <w:rPr>
          <w:lang w:val="en-US"/>
        </w:rPr>
      </w:pPr>
    </w:p>
    <w:p w:rsidR="00F04EB3" w:rsidRPr="00F04EB3" w:rsidRDefault="00F04EB3" w:rsidP="00F04EB3">
      <w:pPr>
        <w:tabs>
          <w:tab w:val="left" w:pos="2370"/>
        </w:tabs>
        <w:rPr>
          <w:lang w:val="en-US"/>
        </w:rPr>
      </w:pPr>
    </w:p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Pr="00F04EB3" w:rsidRDefault="00F04EB3" w:rsidP="00F04EB3"/>
    <w:p w:rsidR="00F04EB3" w:rsidRDefault="00F04EB3" w:rsidP="00F04EB3"/>
    <w:p w:rsidR="000A2912" w:rsidRDefault="00F04EB3" w:rsidP="00F04EB3">
      <w:pPr>
        <w:tabs>
          <w:tab w:val="left" w:pos="2370"/>
        </w:tabs>
        <w:rPr>
          <w:lang w:val="en-US"/>
        </w:rPr>
      </w:pPr>
      <w:r>
        <w:tab/>
      </w:r>
    </w:p>
    <w:p w:rsidR="00F04EB3" w:rsidRDefault="00F04EB3" w:rsidP="00F04EB3">
      <w:pPr>
        <w:tabs>
          <w:tab w:val="left" w:pos="2370"/>
        </w:tabs>
        <w:rPr>
          <w:lang w:val="en-US"/>
        </w:rPr>
      </w:pPr>
    </w:p>
    <w:p w:rsidR="00F04EB3" w:rsidRDefault="00F04EB3" w:rsidP="00F04EB3">
      <w:pPr>
        <w:tabs>
          <w:tab w:val="left" w:pos="2370"/>
        </w:tabs>
        <w:rPr>
          <w:lang w:val="en-US"/>
        </w:rPr>
      </w:pPr>
    </w:p>
    <w:p w:rsidR="00F04EB3" w:rsidRDefault="00F04EB3" w:rsidP="00F04EB3">
      <w:pPr>
        <w:tabs>
          <w:tab w:val="left" w:pos="2370"/>
        </w:tabs>
        <w:rPr>
          <w:lang w:val="en-US"/>
        </w:rPr>
      </w:pPr>
    </w:p>
    <w:sectPr w:rsidR="00F04EB3" w:rsidSect="00F04EB3">
      <w:pgSz w:w="11910" w:h="17345"/>
      <w:pgMar w:top="1547" w:right="778" w:bottom="1288" w:left="14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E1C55E"/>
    <w:multiLevelType w:val="hybridMultilevel"/>
    <w:tmpl w:val="46CA03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29C993"/>
    <w:multiLevelType w:val="hybridMultilevel"/>
    <w:tmpl w:val="CE296B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C664B3"/>
    <w:multiLevelType w:val="hybridMultilevel"/>
    <w:tmpl w:val="46D91F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A68F123"/>
    <w:multiLevelType w:val="hybridMultilevel"/>
    <w:tmpl w:val="0CA022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B5BDC5E"/>
    <w:multiLevelType w:val="hybridMultilevel"/>
    <w:tmpl w:val="51ACB2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21CF776"/>
    <w:multiLevelType w:val="hybridMultilevel"/>
    <w:tmpl w:val="60BBA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7C5F57B"/>
    <w:multiLevelType w:val="hybridMultilevel"/>
    <w:tmpl w:val="7DB735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45B97D8"/>
    <w:multiLevelType w:val="hybridMultilevel"/>
    <w:tmpl w:val="4BC6D50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4B06620"/>
    <w:multiLevelType w:val="hybridMultilevel"/>
    <w:tmpl w:val="CED6BCD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F04DD11"/>
    <w:multiLevelType w:val="hybridMultilevel"/>
    <w:tmpl w:val="980E86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1044A9"/>
    <w:multiLevelType w:val="hybridMultilevel"/>
    <w:tmpl w:val="E958A2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B3"/>
    <w:rsid w:val="000A2912"/>
    <w:rsid w:val="008C70C5"/>
    <w:rsid w:val="00A22D33"/>
    <w:rsid w:val="00F0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C7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4001</Words>
  <Characters>22809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2023-10-15T10:24:00Z</dcterms:created>
  <dcterms:modified xsi:type="dcterms:W3CDTF">2023-10-15T10:48:00Z</dcterms:modified>
</cp:coreProperties>
</file>